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751" w:rsidRDefault="002327F0">
      <w:r>
        <w:rPr>
          <w:color w:val="000000"/>
          <w:sz w:val="27"/>
          <w:szCs w:val="27"/>
        </w:rPr>
        <w:t>В рамках военно-патриотического месячника 22 февраля среди 1-11 классов проводился конкурс военной песни и строевой подготовки «Смотр песни и строя в честь Дня Защитника Отечества», на котором учащиеся прошли четким строем под песни военной тематики; каждый взвод показал свои навыки строевой подготовки. Приятно было смотреть на подтянутых, серьезных учеников, которые на короткий миг из воспитанников школы вдруг стали солдатами, защитниками.</w:t>
      </w:r>
    </w:p>
    <w:sectPr w:rsidR="00380751" w:rsidSect="00380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327F0"/>
    <w:rsid w:val="002327F0"/>
    <w:rsid w:val="00380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2021-04-23T15:51:00Z</dcterms:created>
  <dcterms:modified xsi:type="dcterms:W3CDTF">2021-04-23T15:55:00Z</dcterms:modified>
</cp:coreProperties>
</file>